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9754E" w14:textId="1A0083C6" w:rsidR="00BD777E" w:rsidRDefault="00BD777E" w:rsidP="00BD777E">
      <w:pPr>
        <w:spacing w:after="0"/>
        <w:jc w:val="center"/>
        <w:rPr>
          <w:color w:val="33CC3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30A226" wp14:editId="0590AB19">
            <wp:simplePos x="0" y="0"/>
            <wp:positionH relativeFrom="column">
              <wp:posOffset>-15875</wp:posOffset>
            </wp:positionH>
            <wp:positionV relativeFrom="paragraph">
              <wp:posOffset>-86360</wp:posOffset>
            </wp:positionV>
            <wp:extent cx="1870075" cy="1172845"/>
            <wp:effectExtent l="0" t="0" r="0" b="8255"/>
            <wp:wrapSquare wrapText="bothSides"/>
            <wp:docPr id="1" name="Picture 1" descr="FON_LOGO_42.14_TWO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_LOGO_42.14_TWO_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17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33CC33"/>
          <w:sz w:val="28"/>
          <w:szCs w:val="28"/>
        </w:rPr>
        <w:t>Friends of Nixon</w:t>
      </w:r>
      <w:r>
        <w:rPr>
          <w:color w:val="33CC33"/>
        </w:rPr>
        <w:t xml:space="preserve"> Memorial Hospital</w:t>
      </w:r>
    </w:p>
    <w:p w14:paraId="02A60197" w14:textId="77777777" w:rsidR="00BD777E" w:rsidRDefault="00BD777E" w:rsidP="00BD777E">
      <w:pPr>
        <w:spacing w:after="0"/>
        <w:jc w:val="center"/>
        <w:rPr>
          <w:color w:val="0066FF"/>
          <w:sz w:val="18"/>
          <w:szCs w:val="18"/>
        </w:rPr>
      </w:pPr>
      <w:r>
        <w:rPr>
          <w:color w:val="0066FF"/>
          <w:sz w:val="18"/>
          <w:szCs w:val="18"/>
        </w:rPr>
        <w:t xml:space="preserve">Reg. Address: </w:t>
      </w:r>
      <w:r>
        <w:rPr>
          <w:b/>
          <w:color w:val="0066FF"/>
        </w:rPr>
        <w:t>11a Denbigh Road, London W11 2SJ</w:t>
      </w:r>
    </w:p>
    <w:p w14:paraId="35979F93" w14:textId="77777777" w:rsidR="00BD777E" w:rsidRDefault="00BD777E" w:rsidP="00BD777E">
      <w:pPr>
        <w:spacing w:after="0"/>
        <w:jc w:val="center"/>
        <w:rPr>
          <w:i/>
          <w:color w:val="0066FF"/>
          <w:sz w:val="18"/>
          <w:szCs w:val="18"/>
        </w:rPr>
      </w:pPr>
      <w:r>
        <w:rPr>
          <w:i/>
          <w:color w:val="0066FF"/>
          <w:sz w:val="18"/>
          <w:szCs w:val="18"/>
        </w:rPr>
        <w:t>Charity number 1145455</w:t>
      </w:r>
    </w:p>
    <w:p w14:paraId="14D19A35" w14:textId="77777777" w:rsidR="00BD777E" w:rsidRDefault="00BD777E" w:rsidP="00BD777E">
      <w:pPr>
        <w:spacing w:after="0"/>
      </w:pPr>
    </w:p>
    <w:p w14:paraId="48159887" w14:textId="77777777" w:rsidR="00BD777E" w:rsidRDefault="00BD777E" w:rsidP="00BD777E">
      <w:pPr>
        <w:spacing w:after="0"/>
        <w:rPr>
          <w:b/>
          <w:color w:val="008000"/>
        </w:rPr>
      </w:pPr>
      <w:r>
        <w:rPr>
          <w:b/>
          <w:color w:val="008000"/>
        </w:rPr>
        <w:t>www.friendsofnixon.org</w:t>
      </w:r>
    </w:p>
    <w:p w14:paraId="3442AAC5" w14:textId="20CC046B" w:rsidR="00BD777E" w:rsidRDefault="00BD777E"/>
    <w:p w14:paraId="4DD24D45" w14:textId="1A6247D1" w:rsidR="00BD777E" w:rsidRPr="00BD777E" w:rsidRDefault="00BD777E" w:rsidP="00BD77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777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Financial Report to the </w:t>
      </w:r>
      <w:r w:rsidR="001B4C5D"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  <w:r w:rsidRPr="00BD777E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Pr="00BD777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ANNUAL GENERAL MEETING to be held on 2</w:t>
      </w:r>
      <w:r w:rsidR="00A22086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BD777E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Pr="00BD777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November 202</w:t>
      </w:r>
      <w:r w:rsidR="00A22086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</w:p>
    <w:p w14:paraId="2FBA9D5C" w14:textId="77777777" w:rsidR="00BD777E" w:rsidRDefault="00BD777E" w:rsidP="00BD777E">
      <w:pPr>
        <w:spacing w:after="0"/>
      </w:pPr>
    </w:p>
    <w:p w14:paraId="4E92CB86" w14:textId="1F74BC53" w:rsidR="00BD777E" w:rsidRPr="00651D06" w:rsidRDefault="00BD777E" w:rsidP="00BD7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D06">
        <w:rPr>
          <w:rFonts w:ascii="Times New Roman" w:hAnsi="Times New Roman" w:cs="Times New Roman"/>
          <w:sz w:val="24"/>
          <w:szCs w:val="24"/>
          <w:u w:val="single"/>
        </w:rPr>
        <w:t>Accounting Policies</w:t>
      </w:r>
      <w:r w:rsidRPr="00651D06">
        <w:rPr>
          <w:rFonts w:ascii="Times New Roman" w:hAnsi="Times New Roman" w:cs="Times New Roman"/>
          <w:sz w:val="24"/>
          <w:szCs w:val="24"/>
        </w:rPr>
        <w:t>:</w:t>
      </w:r>
    </w:p>
    <w:p w14:paraId="5C698668" w14:textId="796243C2" w:rsidR="00BD777E" w:rsidRPr="00651D06" w:rsidRDefault="00BD777E" w:rsidP="00BD7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D06">
        <w:rPr>
          <w:rFonts w:ascii="Times New Roman" w:hAnsi="Times New Roman" w:cs="Times New Roman"/>
          <w:sz w:val="24"/>
          <w:szCs w:val="24"/>
        </w:rPr>
        <w:t xml:space="preserve">The consolidated Financial Statements have been prepared under UK statutory regulations and </w:t>
      </w:r>
      <w:r w:rsidR="00B16896" w:rsidRPr="00651D06">
        <w:rPr>
          <w:rFonts w:ascii="Times New Roman" w:hAnsi="Times New Roman" w:cs="Times New Roman"/>
          <w:sz w:val="24"/>
          <w:szCs w:val="24"/>
        </w:rPr>
        <w:t>comply</w:t>
      </w:r>
      <w:r w:rsidRPr="00651D06">
        <w:rPr>
          <w:rFonts w:ascii="Times New Roman" w:hAnsi="Times New Roman" w:cs="Times New Roman"/>
          <w:sz w:val="24"/>
          <w:szCs w:val="24"/>
        </w:rPr>
        <w:t xml:space="preserve"> with section 1</w:t>
      </w:r>
      <w:r w:rsidR="003303E5">
        <w:rPr>
          <w:rFonts w:ascii="Times New Roman" w:hAnsi="Times New Roman" w:cs="Times New Roman"/>
          <w:sz w:val="24"/>
          <w:szCs w:val="24"/>
        </w:rPr>
        <w:t>45</w:t>
      </w:r>
      <w:r w:rsidRPr="00651D06">
        <w:rPr>
          <w:rFonts w:ascii="Times New Roman" w:hAnsi="Times New Roman" w:cs="Times New Roman"/>
          <w:sz w:val="24"/>
          <w:szCs w:val="24"/>
        </w:rPr>
        <w:t xml:space="preserve"> of the 2011 Act. In compliance with the Charities Act 144(2) of 2011 our accounts have been independently examined by the Accounting Equation, Parade Chambers, Penzance TR18 4BU.</w:t>
      </w:r>
      <w:r w:rsidR="003303E5">
        <w:rPr>
          <w:rFonts w:ascii="Times New Roman" w:hAnsi="Times New Roman" w:cs="Times New Roman"/>
          <w:sz w:val="24"/>
          <w:szCs w:val="24"/>
        </w:rPr>
        <w:t xml:space="preserve"> Please see their report attached.</w:t>
      </w:r>
    </w:p>
    <w:p w14:paraId="12A41FD0" w14:textId="734B3867" w:rsidR="00F976DE" w:rsidRPr="00651D06" w:rsidRDefault="00BD777E" w:rsidP="00BD7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D06">
        <w:rPr>
          <w:rFonts w:ascii="Times New Roman" w:hAnsi="Times New Roman" w:cs="Times New Roman"/>
          <w:sz w:val="24"/>
          <w:szCs w:val="24"/>
        </w:rPr>
        <w:t xml:space="preserve">All payments have been approved by Trustees as </w:t>
      </w:r>
      <w:proofErr w:type="spellStart"/>
      <w:r w:rsidRPr="00651D06">
        <w:rPr>
          <w:rFonts w:ascii="Times New Roman" w:hAnsi="Times New Roman" w:cs="Times New Roman"/>
          <w:sz w:val="24"/>
          <w:szCs w:val="24"/>
        </w:rPr>
        <w:t>Minuted</w:t>
      </w:r>
      <w:proofErr w:type="spellEnd"/>
      <w:r w:rsidR="003303E5">
        <w:rPr>
          <w:rFonts w:ascii="Times New Roman" w:hAnsi="Times New Roman" w:cs="Times New Roman"/>
          <w:sz w:val="24"/>
          <w:szCs w:val="24"/>
        </w:rPr>
        <w:t>.</w:t>
      </w:r>
      <w:r w:rsidRPr="00651D06">
        <w:rPr>
          <w:rFonts w:ascii="Times New Roman" w:hAnsi="Times New Roman" w:cs="Times New Roman"/>
          <w:sz w:val="24"/>
          <w:szCs w:val="24"/>
        </w:rPr>
        <w:t xml:space="preserve"> Lloyds Bank, </w:t>
      </w:r>
      <w:r w:rsidR="00F976DE" w:rsidRPr="00651D06">
        <w:rPr>
          <w:rFonts w:ascii="Times New Roman" w:hAnsi="Times New Roman" w:cs="Times New Roman"/>
          <w:sz w:val="24"/>
          <w:szCs w:val="24"/>
        </w:rPr>
        <w:t>Blue Boar Row, Salisbury SP1 1DP require two registered signatories to approve transactions.</w:t>
      </w:r>
    </w:p>
    <w:p w14:paraId="1438FBF4" w14:textId="35EF6FD8" w:rsidR="00235F26" w:rsidRPr="00651D06" w:rsidRDefault="00235F26" w:rsidP="00BD7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D06">
        <w:rPr>
          <w:rFonts w:ascii="Times New Roman" w:hAnsi="Times New Roman" w:cs="Times New Roman"/>
          <w:sz w:val="24"/>
          <w:szCs w:val="24"/>
        </w:rPr>
        <w:t>Our Financial Year runs from 1</w:t>
      </w:r>
      <w:r w:rsidRPr="00651D0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51D06">
        <w:rPr>
          <w:rFonts w:ascii="Times New Roman" w:hAnsi="Times New Roman" w:cs="Times New Roman"/>
          <w:sz w:val="24"/>
          <w:szCs w:val="24"/>
        </w:rPr>
        <w:t xml:space="preserve"> September to 31</w:t>
      </w:r>
      <w:r w:rsidRPr="00651D0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51D06">
        <w:rPr>
          <w:rFonts w:ascii="Times New Roman" w:hAnsi="Times New Roman" w:cs="Times New Roman"/>
          <w:sz w:val="24"/>
          <w:szCs w:val="24"/>
        </w:rPr>
        <w:t xml:space="preserve"> August.</w:t>
      </w:r>
    </w:p>
    <w:p w14:paraId="33573B9D" w14:textId="512C466B" w:rsidR="00F976DE" w:rsidRPr="00651D06" w:rsidRDefault="00F976DE" w:rsidP="00BD7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D06">
        <w:rPr>
          <w:rFonts w:ascii="Times New Roman" w:hAnsi="Times New Roman" w:cs="Times New Roman"/>
          <w:sz w:val="24"/>
          <w:szCs w:val="24"/>
        </w:rPr>
        <w:t xml:space="preserve">Current signatories are: Dr R Burnie (Chair) Dr J Cochrane, Mr K </w:t>
      </w:r>
      <w:proofErr w:type="spellStart"/>
      <w:r w:rsidRPr="00651D06">
        <w:rPr>
          <w:rFonts w:ascii="Times New Roman" w:hAnsi="Times New Roman" w:cs="Times New Roman"/>
          <w:sz w:val="24"/>
          <w:szCs w:val="24"/>
        </w:rPr>
        <w:t>Sharka</w:t>
      </w:r>
      <w:proofErr w:type="spellEnd"/>
      <w:r w:rsidRPr="00651D06">
        <w:rPr>
          <w:rFonts w:ascii="Times New Roman" w:hAnsi="Times New Roman" w:cs="Times New Roman"/>
          <w:sz w:val="24"/>
          <w:szCs w:val="24"/>
        </w:rPr>
        <w:t>,</w:t>
      </w:r>
      <w:r w:rsidR="001B4C5D">
        <w:rPr>
          <w:rFonts w:ascii="Times New Roman" w:hAnsi="Times New Roman" w:cs="Times New Roman"/>
          <w:sz w:val="24"/>
          <w:szCs w:val="24"/>
        </w:rPr>
        <w:t xml:space="preserve"> </w:t>
      </w:r>
      <w:r w:rsidRPr="00651D06">
        <w:rPr>
          <w:rFonts w:ascii="Times New Roman" w:hAnsi="Times New Roman" w:cs="Times New Roman"/>
          <w:sz w:val="24"/>
          <w:szCs w:val="24"/>
        </w:rPr>
        <w:t>and R Dixon.</w:t>
      </w:r>
    </w:p>
    <w:p w14:paraId="18165D08" w14:textId="27BFB8F0" w:rsidR="00F976DE" w:rsidRDefault="00F976DE" w:rsidP="00BD77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2689DC" w14:textId="75A64128" w:rsidR="003303E5" w:rsidRPr="00A22086" w:rsidRDefault="00E03872" w:rsidP="00BD777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22086">
        <w:rPr>
          <w:rFonts w:ascii="Times New Roman" w:hAnsi="Times New Roman" w:cs="Times New Roman"/>
          <w:sz w:val="24"/>
          <w:szCs w:val="24"/>
          <w:u w:val="single"/>
        </w:rPr>
        <w:t>Comments on the accounts</w:t>
      </w:r>
      <w:r w:rsidR="003303E5" w:rsidRPr="00A2208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CE3C864" w14:textId="44288871" w:rsidR="003303E5" w:rsidRDefault="003303E5" w:rsidP="00BD77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</w:t>
      </w:r>
      <w:r w:rsidR="00393991">
        <w:rPr>
          <w:rFonts w:ascii="Times New Roman" w:hAnsi="Times New Roman" w:cs="Times New Roman"/>
          <w:sz w:val="24"/>
          <w:szCs w:val="24"/>
        </w:rPr>
        <w:t xml:space="preserve">pite constraints and restrictions due to </w:t>
      </w:r>
      <w:r w:rsidR="00106B0D">
        <w:rPr>
          <w:rFonts w:ascii="Times New Roman" w:hAnsi="Times New Roman" w:cs="Times New Roman"/>
          <w:sz w:val="24"/>
          <w:szCs w:val="24"/>
        </w:rPr>
        <w:t>Covid the</w:t>
      </w:r>
      <w:r w:rsidR="00393991">
        <w:rPr>
          <w:rFonts w:ascii="Times New Roman" w:hAnsi="Times New Roman" w:cs="Times New Roman"/>
          <w:sz w:val="24"/>
          <w:szCs w:val="24"/>
        </w:rPr>
        <w:t xml:space="preserve"> dedication and generosity of Friends of Nixon Memorial Hospital </w:t>
      </w:r>
      <w:r w:rsidR="00106B0D">
        <w:rPr>
          <w:rFonts w:ascii="Times New Roman" w:hAnsi="Times New Roman" w:cs="Times New Roman"/>
          <w:sz w:val="24"/>
          <w:szCs w:val="24"/>
        </w:rPr>
        <w:t xml:space="preserve">has been overwhelmingly tremendous. The ongoing support we receive from Stamford Methodist Church and The Gibbs </w:t>
      </w:r>
      <w:r w:rsidR="00F87FAB">
        <w:rPr>
          <w:rFonts w:ascii="Times New Roman" w:hAnsi="Times New Roman" w:cs="Times New Roman"/>
          <w:sz w:val="24"/>
          <w:szCs w:val="24"/>
        </w:rPr>
        <w:t>Trust has</w:t>
      </w:r>
      <w:r w:rsidR="00106B0D">
        <w:rPr>
          <w:rFonts w:ascii="Times New Roman" w:hAnsi="Times New Roman" w:cs="Times New Roman"/>
          <w:sz w:val="24"/>
          <w:szCs w:val="24"/>
        </w:rPr>
        <w:t xml:space="preserve"> enabled a great deal of support </w:t>
      </w:r>
      <w:r w:rsidR="00F87FAB">
        <w:rPr>
          <w:rFonts w:ascii="Times New Roman" w:hAnsi="Times New Roman" w:cs="Times New Roman"/>
          <w:sz w:val="24"/>
          <w:szCs w:val="24"/>
        </w:rPr>
        <w:t xml:space="preserve">to the hospital to continue. The generosity </w:t>
      </w:r>
      <w:r w:rsidR="00E03872">
        <w:rPr>
          <w:rFonts w:ascii="Times New Roman" w:hAnsi="Times New Roman" w:cs="Times New Roman"/>
          <w:sz w:val="24"/>
          <w:szCs w:val="24"/>
        </w:rPr>
        <w:t>of individuals</w:t>
      </w:r>
      <w:r w:rsidR="00F87FAB">
        <w:rPr>
          <w:rFonts w:ascii="Times New Roman" w:hAnsi="Times New Roman" w:cs="Times New Roman"/>
          <w:sz w:val="24"/>
          <w:szCs w:val="24"/>
        </w:rPr>
        <w:t xml:space="preserve"> and those continuing to support through Standing Orders has meant that we have been able to not only fulfil our obligations with on-going programmes but consider funding new and </w:t>
      </w:r>
      <w:r w:rsidR="00E03872">
        <w:rPr>
          <w:rFonts w:ascii="Times New Roman" w:hAnsi="Times New Roman" w:cs="Times New Roman"/>
          <w:sz w:val="24"/>
          <w:szCs w:val="24"/>
        </w:rPr>
        <w:t>much needed larger infrastructural projects which are currently taking place.</w:t>
      </w:r>
    </w:p>
    <w:p w14:paraId="62072679" w14:textId="287C29F6" w:rsidR="009E0065" w:rsidRDefault="009E0065" w:rsidP="00BD77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attaching the Statement of Financial Activities and the Independent Examiners report to the Trustees for consideration at the AGM. I have also briefly looked back over the past 5 years and produced Tables and Graphs which indicate </w:t>
      </w:r>
      <w:r w:rsidR="00565CC8">
        <w:rPr>
          <w:rFonts w:ascii="Times New Roman" w:hAnsi="Times New Roman" w:cs="Times New Roman"/>
          <w:sz w:val="24"/>
          <w:szCs w:val="24"/>
        </w:rPr>
        <w:t>steady on-going income and expenditure. I believe your perusal of these should adequately put friends in the picture of our financial state but if clarification is needed, please do not hesitate to contact me.</w:t>
      </w:r>
    </w:p>
    <w:p w14:paraId="5CEAC841" w14:textId="7292DEED" w:rsidR="00E03872" w:rsidRDefault="00E03872" w:rsidP="00BD77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very grateful for the ongoing support</w:t>
      </w:r>
      <w:r w:rsidR="009E0065">
        <w:rPr>
          <w:rFonts w:ascii="Times New Roman" w:hAnsi="Times New Roman" w:cs="Times New Roman"/>
          <w:sz w:val="24"/>
          <w:szCs w:val="24"/>
        </w:rPr>
        <w:t xml:space="preserve"> I receive from fellow trustees, </w:t>
      </w:r>
      <w:r w:rsidR="00565CC8">
        <w:rPr>
          <w:rFonts w:ascii="Times New Roman" w:hAnsi="Times New Roman" w:cs="Times New Roman"/>
          <w:sz w:val="24"/>
          <w:szCs w:val="24"/>
        </w:rPr>
        <w:t xml:space="preserve">The Accounting Equation </w:t>
      </w:r>
      <w:r w:rsidR="008200F1">
        <w:rPr>
          <w:rFonts w:ascii="Times New Roman" w:hAnsi="Times New Roman" w:cs="Times New Roman"/>
          <w:sz w:val="24"/>
          <w:szCs w:val="24"/>
        </w:rPr>
        <w:t xml:space="preserve">and the signatories of the Friends of Nixon Hospital account with the Commercial Bank in Kenema. I would also like to thank John </w:t>
      </w:r>
      <w:proofErr w:type="spellStart"/>
      <w:r w:rsidR="008200F1">
        <w:rPr>
          <w:rFonts w:ascii="Times New Roman" w:hAnsi="Times New Roman" w:cs="Times New Roman"/>
          <w:sz w:val="24"/>
          <w:szCs w:val="24"/>
        </w:rPr>
        <w:t>Saffa</w:t>
      </w:r>
      <w:proofErr w:type="spellEnd"/>
      <w:r w:rsidR="008200F1">
        <w:rPr>
          <w:rFonts w:ascii="Times New Roman" w:hAnsi="Times New Roman" w:cs="Times New Roman"/>
          <w:sz w:val="24"/>
          <w:szCs w:val="24"/>
        </w:rPr>
        <w:t xml:space="preserve"> for his dedicated hard work in keeping us informed of progress and following up on financial matters.</w:t>
      </w:r>
    </w:p>
    <w:p w14:paraId="485F100F" w14:textId="77777777" w:rsidR="00E03872" w:rsidRPr="00651D06" w:rsidRDefault="00E03872" w:rsidP="00BD77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8E8EA5" w14:textId="77777777" w:rsidR="00651D06" w:rsidRPr="00651D06" w:rsidRDefault="00651D06" w:rsidP="00651D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03163A" w14:textId="77777777" w:rsidR="00651D06" w:rsidRPr="00651D06" w:rsidRDefault="00651D06" w:rsidP="00651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D06">
        <w:rPr>
          <w:rFonts w:ascii="Times New Roman" w:hAnsi="Times New Roman" w:cs="Times New Roman"/>
          <w:sz w:val="24"/>
          <w:szCs w:val="24"/>
        </w:rPr>
        <w:t>Robert Dixon</w:t>
      </w:r>
    </w:p>
    <w:p w14:paraId="4A787115" w14:textId="77777777" w:rsidR="00651D06" w:rsidRPr="00651D06" w:rsidRDefault="00651D06" w:rsidP="00651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D06">
        <w:rPr>
          <w:rFonts w:ascii="Times New Roman" w:hAnsi="Times New Roman" w:cs="Times New Roman"/>
          <w:sz w:val="24"/>
          <w:szCs w:val="24"/>
        </w:rPr>
        <w:t>Treasurer.</w:t>
      </w:r>
    </w:p>
    <w:p w14:paraId="4324DF44" w14:textId="292DA72B" w:rsidR="00BD777E" w:rsidRDefault="00A22086">
      <w:r>
        <w:t xml:space="preserve">E: robert.dixon@hotmail.com </w:t>
      </w:r>
    </w:p>
    <w:p w14:paraId="5772E992" w14:textId="6E7774C8" w:rsidR="00227139" w:rsidRDefault="00227139"/>
    <w:p w14:paraId="77C80853" w14:textId="4FF4591A" w:rsidR="00227139" w:rsidRDefault="00227139"/>
    <w:p w14:paraId="6C0B2B82" w14:textId="03911E1B" w:rsidR="00227139" w:rsidRDefault="00227139"/>
    <w:p w14:paraId="713C994B" w14:textId="3CD1C7E2" w:rsidR="00227139" w:rsidRDefault="00227139"/>
    <w:p w14:paraId="2C411267" w14:textId="576BB582" w:rsidR="00227139" w:rsidRDefault="00227139"/>
    <w:p w14:paraId="5A1F2FFD" w14:textId="1CE08462" w:rsidR="00227139" w:rsidRDefault="00227139">
      <w:r>
        <w:rPr>
          <w:noProof/>
        </w:rPr>
        <w:lastRenderedPageBreak/>
        <w:drawing>
          <wp:inline distT="0" distB="0" distL="0" distR="0" wp14:anchorId="6C4365B0" wp14:editId="4825867A">
            <wp:extent cx="6645910" cy="93776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7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18B64" w14:textId="532D582A" w:rsidR="00227139" w:rsidRDefault="00227139"/>
    <w:p w14:paraId="0D9C1F20" w14:textId="3D4D5054" w:rsidR="00227139" w:rsidRDefault="00227139">
      <w:r>
        <w:rPr>
          <w:noProof/>
        </w:rPr>
        <w:lastRenderedPageBreak/>
        <w:drawing>
          <wp:inline distT="0" distB="0" distL="0" distR="0" wp14:anchorId="5A0F75B7" wp14:editId="6F6E5895">
            <wp:extent cx="6645910" cy="93776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7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5F35E" w14:textId="77777777" w:rsidR="00227139" w:rsidRDefault="00227139"/>
    <w:sectPr w:rsidR="00227139" w:rsidSect="00BD77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77E"/>
    <w:rsid w:val="00106B0D"/>
    <w:rsid w:val="001B4C5D"/>
    <w:rsid w:val="00227139"/>
    <w:rsid w:val="00235F26"/>
    <w:rsid w:val="003303E5"/>
    <w:rsid w:val="00393991"/>
    <w:rsid w:val="00565CC8"/>
    <w:rsid w:val="00651D06"/>
    <w:rsid w:val="006B7F87"/>
    <w:rsid w:val="008200F1"/>
    <w:rsid w:val="009E0065"/>
    <w:rsid w:val="00A22086"/>
    <w:rsid w:val="00B16896"/>
    <w:rsid w:val="00BD777E"/>
    <w:rsid w:val="00D434B6"/>
    <w:rsid w:val="00E03872"/>
    <w:rsid w:val="00E27D45"/>
    <w:rsid w:val="00F87FAB"/>
    <w:rsid w:val="00F9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7295E"/>
  <w15:chartTrackingRefBased/>
  <w15:docId w15:val="{F5FA8102-C407-4C9B-968D-045EF184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7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0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2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Dixon</dc:creator>
  <cp:keywords/>
  <dc:description/>
  <cp:lastModifiedBy>Thomas Kenny</cp:lastModifiedBy>
  <cp:revision>3</cp:revision>
  <dcterms:created xsi:type="dcterms:W3CDTF">2021-11-23T12:17:00Z</dcterms:created>
  <dcterms:modified xsi:type="dcterms:W3CDTF">2021-11-26T21:44:00Z</dcterms:modified>
</cp:coreProperties>
</file>